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f6289bde2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EIENDOM &amp; HOLDING AS</w:t>
      </w:r>
    </w:p>
    <w:sectPr>
      <w:headerReference xmlns:r="http://schemas.openxmlformats.org/officeDocument/2006/relationships" w:type="default" r:id="R311ad8a5cc204563"/>
      <w:footerReference xmlns:r="http://schemas.openxmlformats.org/officeDocument/2006/relationships" w:type="default" r:id="R1897f7e9827c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EIENDOM &amp; HOLDING AS   ·   Org.nr 822 067 832   ·   c/o Bjørnar Strandberg, Berlandstien 6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EIENDOM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ad8a5cc204563" /><Relationship Type="http://schemas.openxmlformats.org/officeDocument/2006/relationships/footer" Target="/word/footer1.xml" Id="R1897f7e9827c409f" /></Relationships>
</file>