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4f538e96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SAVON HOLDING AS</w:t>
      </w:r>
    </w:p>
    <w:sectPr>
      <w:headerReference xmlns:r="http://schemas.openxmlformats.org/officeDocument/2006/relationships" w:type="default" r:id="R2552da515de34979"/>
      <w:footerReference xmlns:r="http://schemas.openxmlformats.org/officeDocument/2006/relationships" w:type="default" r:id="R2fc8e8c5e976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SAVON HOLDING AS   ·   Org.nr 822 582 192   ·   c/o Rune Wilhelm Smedås, Bjørgegrend 31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2da515de34979" /><Relationship Type="http://schemas.openxmlformats.org/officeDocument/2006/relationships/footer" Target="/word/footer1.xml" Id="R2fc8e8c5e9764168" /></Relationships>
</file>