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5b5f25b54244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MIRTALL AS</w:t>
      </w:r>
    </w:p>
    <w:sectPr>
      <w:headerReference xmlns:r="http://schemas.openxmlformats.org/officeDocument/2006/relationships" w:type="default" r:id="R961cea791b3e4732"/>
      <w:footerReference xmlns:r="http://schemas.openxmlformats.org/officeDocument/2006/relationships" w:type="default" r:id="R97afe33278ab43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MIRTALL AS   ·   Org.nr 823 321 872   ·   c/o Morten Røneid, Brendsrudlia 4   ·   1385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MIRTALL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1cea791b3e4732" /><Relationship Type="http://schemas.openxmlformats.org/officeDocument/2006/relationships/footer" Target="/word/footer1.xml" Id="R97afe33278ab4340" /></Relationships>
</file>