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4213b5eeb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INVESTMENTS AS</w:t>
      </w:r>
    </w:p>
    <w:sectPr>
      <w:headerReference xmlns:r="http://schemas.openxmlformats.org/officeDocument/2006/relationships" w:type="default" r:id="R4bf40f2e433b4f71"/>
      <w:footerReference xmlns:r="http://schemas.openxmlformats.org/officeDocument/2006/relationships" w:type="default" r:id="R7e239648786d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INVESTMENTS AS   ·   Org.nr 823 398 182   ·   c/o Torstein Hellen Håland, Bjerkebakken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40f2e433b4f71" /><Relationship Type="http://schemas.openxmlformats.org/officeDocument/2006/relationships/footer" Target="/word/footer1.xml" Id="R7e239648786d4372" /></Relationships>
</file>