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bffe97aed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ARNØY &amp; HAUGEN AS</w:t>
      </w:r>
    </w:p>
    <w:sectPr>
      <w:headerReference xmlns:r="http://schemas.openxmlformats.org/officeDocument/2006/relationships" w:type="default" r:id="R3863134df2364c30"/>
      <w:footerReference xmlns:r="http://schemas.openxmlformats.org/officeDocument/2006/relationships" w:type="default" r:id="R425dee36a596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134df2364c30" /><Relationship Type="http://schemas.openxmlformats.org/officeDocument/2006/relationships/footer" Target="/word/footer1.xml" Id="R425dee36a596451a" /></Relationships>
</file>