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4168eb3d9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K.A.H INVEST AS</w:t>
      </w:r>
    </w:p>
    <w:sectPr>
      <w:headerReference xmlns:r="http://schemas.openxmlformats.org/officeDocument/2006/relationships" w:type="default" r:id="Rc90f634eb66e4417"/>
      <w:footerReference xmlns:r="http://schemas.openxmlformats.org/officeDocument/2006/relationships" w:type="default" r:id="Rff32c636396a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K.A.H INVEST AS   ·   Org.nr 823 833 962   ·   Venusvegen 29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K.A.H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f634eb66e4417" /><Relationship Type="http://schemas.openxmlformats.org/officeDocument/2006/relationships/footer" Target="/word/footer1.xml" Id="Rff32c636396a477b" /></Relationships>
</file>