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dff1217de48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PGCP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PGCP AS</w:t>
      </w:r>
    </w:p>
    <w:sectPr>
      <w:headerReference xmlns:r="http://schemas.openxmlformats.org/officeDocument/2006/relationships" w:type="default" r:id="Rb76d5adcbd4d4952"/>
      <w:footerReference xmlns:r="http://schemas.openxmlformats.org/officeDocument/2006/relationships" w:type="default" r:id="R5f420818ddb4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PGCP AS   ·   Org.nr 823 983 042   ·   Sørvangen 15   ·   0282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PGCP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6d5adcbd4d4952" /><Relationship Type="http://schemas.openxmlformats.org/officeDocument/2006/relationships/footer" Target="/word/footer1.xml" Id="R5f420818ddb44540" /></Relationships>
</file>