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13b6ca8b4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848f94c594923"/>
      <w:footerReference xmlns:r="http://schemas.openxmlformats.org/officeDocument/2006/relationships" w:type="default" r:id="R4368d7f2e6c1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NIBBA AS   ·   Org.nr 824 046 522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48f94c594923" /><Relationship Type="http://schemas.openxmlformats.org/officeDocument/2006/relationships/footer" Target="/word/footer1.xml" Id="R4368d7f2e6c14b21" /></Relationships>
</file>