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ac61dfe2c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MYKRE AS</w:t>
      </w:r>
    </w:p>
    <w:sectPr>
      <w:headerReference xmlns:r="http://schemas.openxmlformats.org/officeDocument/2006/relationships" w:type="default" r:id="R46497fa540614c07"/>
      <w:footerReference xmlns:r="http://schemas.openxmlformats.org/officeDocument/2006/relationships" w:type="default" r:id="R0b9a3ba89edf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MYKRE AS   ·   Org.nr 824 208 352   ·   c/o Ina Kvam Leraand, Ramsharts vei 6C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97fa540614c07" /><Relationship Type="http://schemas.openxmlformats.org/officeDocument/2006/relationships/footer" Target="/word/footer1.xml" Id="R0b9a3ba89edf4060" /></Relationships>
</file>