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fce75b9d0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dc815ef4e4b26"/>
      <w:footerReference xmlns:r="http://schemas.openxmlformats.org/officeDocument/2006/relationships" w:type="default" r:id="R7e5965525ce1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ENERGY AS   ·   Org.nr 824 528 012   ·   Dr. Palmstrøms vei 15   ·   9901 KIRKENES   ·   kontakt@aenergy.as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dc815ef4e4b26" /><Relationship Type="http://schemas.openxmlformats.org/officeDocument/2006/relationships/footer" Target="/word/footer1.xml" Id="R7e5965525ce14f87" /></Relationships>
</file>