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aae7b26a9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ENERGY AS</w:t>
      </w:r>
    </w:p>
    <w:sectPr>
      <w:headerReference xmlns:r="http://schemas.openxmlformats.org/officeDocument/2006/relationships" w:type="default" r:id="R9874abf0cfa546ab"/>
      <w:footerReference xmlns:r="http://schemas.openxmlformats.org/officeDocument/2006/relationships" w:type="default" r:id="Ra61711b68fc4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ENERGY AS   ·   Org.nr 824 528 012   ·   Dr. Palmstrøms vei 15   ·   9901 KIRKENES   ·   kontakt@aenergy.as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4abf0cfa546ab" /><Relationship Type="http://schemas.openxmlformats.org/officeDocument/2006/relationships/footer" Target="/word/footer1.xml" Id="Ra61711b68fc44979" /></Relationships>
</file>