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a8e50d5b3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ENERGY AS</w:t>
      </w:r>
    </w:p>
    <w:sectPr>
      <w:headerReference xmlns:r="http://schemas.openxmlformats.org/officeDocument/2006/relationships" w:type="default" r:id="Rfbaceebe7ac24ac0"/>
      <w:footerReference xmlns:r="http://schemas.openxmlformats.org/officeDocument/2006/relationships" w:type="default" r:id="R49d9bb2233af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ENERGY AS   ·   Org.nr 824 528 012   ·   Dr. Palmstrøms vei 15   ·   9901 KIRKENES   ·   kontakt@aenergy.as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ceebe7ac24ac0" /><Relationship Type="http://schemas.openxmlformats.org/officeDocument/2006/relationships/footer" Target="/word/footer1.xml" Id="R49d9bb2233af455b" /></Relationships>
</file>