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138edbf5f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 AS</w:t>
      </w:r>
    </w:p>
    <w:sectPr>
      <w:headerReference xmlns:r="http://schemas.openxmlformats.org/officeDocument/2006/relationships" w:type="default" r:id="Rd67d831f9aef4553"/>
      <w:footerReference xmlns:r="http://schemas.openxmlformats.org/officeDocument/2006/relationships" w:type="default" r:id="R7517823d3bfe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 AS   ·   Org.nr 824 555 982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831f9aef4553" /><Relationship Type="http://schemas.openxmlformats.org/officeDocument/2006/relationships/footer" Target="/word/footer1.xml" Id="R7517823d3bfe4664" /></Relationships>
</file>