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08cf6207a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ENERGY CONSULT AS</w:t>
      </w:r>
    </w:p>
    <w:sectPr>
      <w:headerReference xmlns:r="http://schemas.openxmlformats.org/officeDocument/2006/relationships" w:type="default" r:id="R687c994321c04ae8"/>
      <w:footerReference xmlns:r="http://schemas.openxmlformats.org/officeDocument/2006/relationships" w:type="default" r:id="Rc01c59ce3124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CONSULT AS   ·   Org.nr 824 924 902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c994321c04ae8" /><Relationship Type="http://schemas.openxmlformats.org/officeDocument/2006/relationships/footer" Target="/word/footer1.xml" Id="Rc01c59ce31244cee" /></Relationships>
</file>