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31a197af4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BØFFEL HOLDING AS</w:t>
      </w:r>
    </w:p>
    <w:sectPr>
      <w:headerReference xmlns:r="http://schemas.openxmlformats.org/officeDocument/2006/relationships" w:type="default" r:id="Rd0c4e5101dc34738"/>
      <w:footerReference xmlns:r="http://schemas.openxmlformats.org/officeDocument/2006/relationships" w:type="default" r:id="Rbd269f28bbb7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BØFFEL HOLDING AS   ·   Org.nr 825 024 832   ·   Hellesjøveien 100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BØFFEL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4e5101dc34738" /><Relationship Type="http://schemas.openxmlformats.org/officeDocument/2006/relationships/footer" Target="/word/footer1.xml" Id="Rbd269f28bbb746e1" /></Relationships>
</file>