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fdf18cbd8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HOLDCO AS</w:t>
      </w:r>
    </w:p>
    <w:sectPr>
      <w:headerReference xmlns:r="http://schemas.openxmlformats.org/officeDocument/2006/relationships" w:type="default" r:id="R46b54033fc394ab8"/>
      <w:footerReference xmlns:r="http://schemas.openxmlformats.org/officeDocument/2006/relationships" w:type="default" r:id="Rdd7d387fec92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HOLDCO AS   ·   Org.nr 825 979 212   ·   c/o KB Gruppen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54033fc394ab8" /><Relationship Type="http://schemas.openxmlformats.org/officeDocument/2006/relationships/footer" Target="/word/footer1.xml" Id="Rdd7d387fec924d00" /></Relationships>
</file>