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2369305cd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TOCAVIMA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aa9af6e1d4e54a95"/>
      <w:footerReference xmlns:r="http://schemas.openxmlformats.org/officeDocument/2006/relationships" w:type="default" r:id="R28ebd6e673ba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af6e1d4e54a95" /><Relationship Type="http://schemas.openxmlformats.org/officeDocument/2006/relationships/footer" Target="/word/footer1.xml" Id="R28ebd6e673ba4bbc" /></Relationships>
</file>