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ae78535ed84f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BLAANE CAPITAL AS</w:t>
      </w:r>
    </w:p>
    <w:sectPr>
      <w:headerReference xmlns:r="http://schemas.openxmlformats.org/officeDocument/2006/relationships" w:type="default" r:id="Re73017a41af04703"/>
      <w:footerReference xmlns:r="http://schemas.openxmlformats.org/officeDocument/2006/relationships" w:type="default" r:id="Rb50c0c988c11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BLAANE CAPITAL AS   ·   Org.nr 826 164 832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017a41af04703" /><Relationship Type="http://schemas.openxmlformats.org/officeDocument/2006/relationships/footer" Target="/word/footer1.xml" Id="Rb50c0c988c1149fa" /></Relationships>
</file>