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f8ebf6836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KBCH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KBCH HOLDING AS</w:t>
      </w:r>
    </w:p>
    <w:sectPr>
      <w:headerReference xmlns:r="http://schemas.openxmlformats.org/officeDocument/2006/relationships" w:type="default" r:id="Ra87e39766d904b2d"/>
      <w:footerReference xmlns:r="http://schemas.openxmlformats.org/officeDocument/2006/relationships" w:type="default" r:id="Rf744d02be86f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KBCH HOLDING AS   ·   Org.nr 826 688 742   ·   Fanafjellsvegen 29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e39766d904b2d" /><Relationship Type="http://schemas.openxmlformats.org/officeDocument/2006/relationships/footer" Target="/word/footer1.xml" Id="Rf744d02be86f4e69" /></Relationships>
</file>