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d11ed717c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KJELSTRUP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KJELSTRUP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eb21450cb48c6"/>
      <w:footerReference xmlns:r="http://schemas.openxmlformats.org/officeDocument/2006/relationships" w:type="default" r:id="R2b2546ab6d5e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KJELSTRUP CONSULTING AS   ·   Org.nr 827 001 732   ·   Gnistvegen 7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KJELSTRUP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eb21450cb48c6" /><Relationship Type="http://schemas.openxmlformats.org/officeDocument/2006/relationships/footer" Target="/word/footer1.xml" Id="R2b2546ab6d5e4053" /></Relationships>
</file>