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837d1b1ae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KJELSTRUP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KJELSTRUP CONSULTING AS</w:t>
      </w:r>
    </w:p>
    <w:sectPr>
      <w:headerReference xmlns:r="http://schemas.openxmlformats.org/officeDocument/2006/relationships" w:type="default" r:id="Rd2de76b7d3f54e3a"/>
      <w:footerReference xmlns:r="http://schemas.openxmlformats.org/officeDocument/2006/relationships" w:type="default" r:id="R5602afd4c831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KJELSTRUP CONSULTING AS   ·   Org.nr 827 001 732   ·   Gnistvegen 7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KJELSTRUP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e76b7d3f54e3a" /><Relationship Type="http://schemas.openxmlformats.org/officeDocument/2006/relationships/footer" Target="/word/footer1.xml" Id="R5602afd4c83148ff" /></Relationships>
</file>