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88927be6c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f633d12b74d86"/>
      <w:footerReference xmlns:r="http://schemas.openxmlformats.org/officeDocument/2006/relationships" w:type="default" r:id="Rb50b3a2c527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ELEKTRO AS   ·   Org.nr 827 026 042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f633d12b74d86" /><Relationship Type="http://schemas.openxmlformats.org/officeDocument/2006/relationships/footer" Target="/word/footer1.xml" Id="Rb50b3a2c52754ccb" /></Relationships>
</file>