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84db277e744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9127af9694437f"/>
      <w:footerReference xmlns:r="http://schemas.openxmlformats.org/officeDocument/2006/relationships" w:type="default" r:id="R3684728c868e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REKNESKAP AS   ·   Org.nr 827 801 372   ·   Bjørgavegen 97   ·   5745 AURLAND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127af9694437f" /><Relationship Type="http://schemas.openxmlformats.org/officeDocument/2006/relationships/footer" Target="/word/footer1.xml" Id="R3684728c868e4a2d" /></Relationships>
</file>