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003bec5f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 INVEST AS</w:t>
      </w:r>
    </w:p>
    <w:sectPr>
      <w:headerReference xmlns:r="http://schemas.openxmlformats.org/officeDocument/2006/relationships" w:type="default" r:id="Reded03fcde474adf"/>
      <w:footerReference xmlns:r="http://schemas.openxmlformats.org/officeDocument/2006/relationships" w:type="default" r:id="R084a1e70ef9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 INVEST AS   ·   Org.nr 828 591 592   ·   Stokkalandshadlet 12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03fcde474adf" /><Relationship Type="http://schemas.openxmlformats.org/officeDocument/2006/relationships/footer" Target="/word/footer1.xml" Id="R084a1e70ef924a91" /></Relationships>
</file>