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c29141acba4c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G-MOBILITY AS</w:t>
      </w:r>
    </w:p>
    <w:sectPr>
      <w:headerReference xmlns:r="http://schemas.openxmlformats.org/officeDocument/2006/relationships" w:type="default" r:id="R460d0d4267e74c98"/>
      <w:footerReference xmlns:r="http://schemas.openxmlformats.org/officeDocument/2006/relationships" w:type="default" r:id="Rb989724162d342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G-MOBILITY AS   ·   Org.nr 828 634 402   ·   Buråsen 18A   ·   4636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G-MOBILITY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0d0d4267e74c98" /><Relationship Type="http://schemas.openxmlformats.org/officeDocument/2006/relationships/footer" Target="/word/footer1.xml" Id="Rb989724162d34233" /></Relationships>
</file>