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64137733f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FIRE-E AS, org.nr 828 747 622,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FIRE-E AS</w:t>
      </w:r>
    </w:p>
    <w:sectPr>
      <w:headerReference xmlns:r="http://schemas.openxmlformats.org/officeDocument/2006/relationships" w:type="default" r:id="R189728e8d80c49c3"/>
      <w:footerReference xmlns:r="http://schemas.openxmlformats.org/officeDocument/2006/relationships" w:type="default" r:id="R2bf60c1a3cbe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FIRE-E AS   ·   Org.nr 828 747 622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FIRE-E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728e8d80c49c3" /><Relationship Type="http://schemas.openxmlformats.org/officeDocument/2006/relationships/footer" Target="/word/footer1.xml" Id="R2bf60c1a3cbe4cc3" /></Relationships>
</file>