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6c4ffba5fb42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BETONG</w:t>
      </w:r>
    </w:p>
    <w:sectPr>
      <w:headerReference xmlns:r="http://schemas.openxmlformats.org/officeDocument/2006/relationships" w:type="default" r:id="R3df8fc08fff044f1"/>
      <w:footerReference xmlns:r="http://schemas.openxmlformats.org/officeDocument/2006/relationships" w:type="default" r:id="R35174769e3644a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BETONG   ·   Org.nr 828 855 832   ·   Jærvegen 142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BETONG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f8fc08fff044f1" /><Relationship Type="http://schemas.openxmlformats.org/officeDocument/2006/relationships/footer" Target="/word/footer1.xml" Id="R35174769e3644aba" /></Relationships>
</file>