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24de024e4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BETONG, org.nr 828 855 832,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284f0d40bb7b4951"/>
      <w:footerReference xmlns:r="http://schemas.openxmlformats.org/officeDocument/2006/relationships" w:type="default" r:id="R1ef79ffe66fa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f0d40bb7b4951" /><Relationship Type="http://schemas.openxmlformats.org/officeDocument/2006/relationships/footer" Target="/word/footer1.xml" Id="R1ef79ffe66fa4ec5" /></Relationships>
</file>