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a7ed53a4444e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 BETONG.</w:t>
      </w:r>
    </w:p>
    <w:sectPr>
      <w:headerReference xmlns:r="http://schemas.openxmlformats.org/officeDocument/2006/relationships" w:type="default" r:id="Rcae86462eaba41df"/>
      <w:footerReference xmlns:r="http://schemas.openxmlformats.org/officeDocument/2006/relationships" w:type="default" r:id="Rd7c6cc24a06b45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BETONG   ·   Org.nr 828 855 832   ·   Jærvegen 142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BETONG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e86462eaba41df" /><Relationship Type="http://schemas.openxmlformats.org/officeDocument/2006/relationships/footer" Target="/word/footer1.xml" Id="Rd7c6cc24a06b451f" /></Relationships>
</file>