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cea04a13994c8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BETONG</w:t>
      </w:r>
    </w:p>
    <w:sectPr>
      <w:headerReference xmlns:r="http://schemas.openxmlformats.org/officeDocument/2006/relationships" w:type="default" r:id="Re323739f36104e19"/>
      <w:footerReference xmlns:r="http://schemas.openxmlformats.org/officeDocument/2006/relationships" w:type="default" r:id="R209f5d800b7c49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BETONG   ·   Org.nr 828 855 832   ·   Jærvegen 142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BETONG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23739f36104e19" /><Relationship Type="http://schemas.openxmlformats.org/officeDocument/2006/relationships/footer" Target="/word/footer1.xml" Id="R209f5d800b7c49a6" /></Relationships>
</file>