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1d75704afd4c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NINJA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NINJA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a7b08635b14aa2"/>
      <w:footerReference xmlns:r="http://schemas.openxmlformats.org/officeDocument/2006/relationships" w:type="default" r:id="R2115569072074b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NINJA CAPITAL AS   ·   Org.nr 828 957 422   ·   Nedre Skogvei 10L   ·   0281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NINJA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a7b08635b14aa2" /><Relationship Type="http://schemas.openxmlformats.org/officeDocument/2006/relationships/footer" Target="/word/footer1.xml" Id="R2115569072074bf6" /></Relationships>
</file>