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f7f2b2b6bb4f5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PRE SOLUTIONS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PRE SOLUTIONS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7b5ee95b4b04bdf"/>
      <w:footerReference xmlns:r="http://schemas.openxmlformats.org/officeDocument/2006/relationships" w:type="default" r:id="R7bfffd2ee22d40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PRE SOLUTIONS AS   ·   Org.nr 829 002 132   ·   Kanalarmen 10   ·   4033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PRE SOLUTIONS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b5ee95b4b04bdf" /><Relationship Type="http://schemas.openxmlformats.org/officeDocument/2006/relationships/footer" Target="/word/footer1.xml" Id="R7bfffd2ee22d40e3" /></Relationships>
</file>