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843f892a9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 SOLUTIONS AS</w:t>
      </w:r>
    </w:p>
    <w:sectPr>
      <w:headerReference xmlns:r="http://schemas.openxmlformats.org/officeDocument/2006/relationships" w:type="default" r:id="R8052f33e6f3d4601"/>
      <w:footerReference xmlns:r="http://schemas.openxmlformats.org/officeDocument/2006/relationships" w:type="default" r:id="R61202751c860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 SOLUTIONS AS   ·   Org.nr 829 002 132   ·   Kanalarmen 10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2f33e6f3d4601" /><Relationship Type="http://schemas.openxmlformats.org/officeDocument/2006/relationships/footer" Target="/word/footer1.xml" Id="R61202751c8604b76" /></Relationships>
</file>