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f07f4b4a8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 SOLUTIONS AS</w:t>
      </w:r>
    </w:p>
    <w:sectPr>
      <w:headerReference xmlns:r="http://schemas.openxmlformats.org/officeDocument/2006/relationships" w:type="default" r:id="R4a6be0c07ca544f1"/>
      <w:footerReference xmlns:r="http://schemas.openxmlformats.org/officeDocument/2006/relationships" w:type="default" r:id="R5d3db5a4367e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 SOLUTIONS AS   ·   Org.nr 829 002 132   ·   Kanalarmen 10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be0c07ca544f1" /><Relationship Type="http://schemas.openxmlformats.org/officeDocument/2006/relationships/footer" Target="/word/footer1.xml" Id="R5d3db5a4367e4736" /></Relationships>
</file>