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ecb4d7b41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JENS FRØNE AS</w:t>
      </w:r>
    </w:p>
    <w:sectPr>
      <w:headerReference xmlns:r="http://schemas.openxmlformats.org/officeDocument/2006/relationships" w:type="default" r:id="R0fad2c2cc5b2452b"/>
      <w:footerReference xmlns:r="http://schemas.openxmlformats.org/officeDocument/2006/relationships" w:type="default" r:id="R6f4053d3001f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JENS FRØNE AS   ·   Org.nr 829 081 962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JENS FRØNE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2c2cc5b2452b" /><Relationship Type="http://schemas.openxmlformats.org/officeDocument/2006/relationships/footer" Target="/word/footer1.xml" Id="R6f4053d3001f4ce7" /></Relationships>
</file>