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e63c52fd5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NUMERIA AS</w:t>
      </w:r>
    </w:p>
    <w:sectPr>
      <w:headerReference xmlns:r="http://schemas.openxmlformats.org/officeDocument/2006/relationships" w:type="default" r:id="Rfbb98e878ae4450c"/>
      <w:footerReference xmlns:r="http://schemas.openxmlformats.org/officeDocument/2006/relationships" w:type="default" r:id="R4247a0992270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NUMERIA AS   ·   Org.nr 829 090 732   ·   Tungavegen 38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98e878ae4450c" /><Relationship Type="http://schemas.openxmlformats.org/officeDocument/2006/relationships/footer" Target="/word/footer1.xml" Id="R4247a0992270465b" /></Relationships>
</file>