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2839cfbff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SLOTTERØY HOLDING AS</w:t>
      </w:r>
    </w:p>
    <w:sectPr>
      <w:headerReference xmlns:r="http://schemas.openxmlformats.org/officeDocument/2006/relationships" w:type="default" r:id="R5a9b552f93c74c7b"/>
      <w:footerReference xmlns:r="http://schemas.openxmlformats.org/officeDocument/2006/relationships" w:type="default" r:id="Rd8ea8301af81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b552f93c74c7b" /><Relationship Type="http://schemas.openxmlformats.org/officeDocument/2006/relationships/footer" Target="/word/footer1.xml" Id="Rd8ea8301af814a45" /></Relationships>
</file>