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38fb85a2914c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ITERATIV VEKST AS.</w:t>
      </w:r>
    </w:p>
    <w:sectPr>
      <w:headerReference xmlns:r="http://schemas.openxmlformats.org/officeDocument/2006/relationships" w:type="default" r:id="R8f18ba01100345f6"/>
      <w:footerReference xmlns:r="http://schemas.openxmlformats.org/officeDocument/2006/relationships" w:type="default" r:id="Rc6c3ccf6c5c444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ITERATIV VEKST AS   ·   Org.nr 829 522 012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ITERATIV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18ba01100345f6" /><Relationship Type="http://schemas.openxmlformats.org/officeDocument/2006/relationships/footer" Target="/word/footer1.xml" Id="Rc6c3ccf6c5c4440f" /></Relationships>
</file>