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a59ab821f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ITERATIV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ITERATIV VEKST AS</w:t>
      </w:r>
    </w:p>
    <w:sectPr>
      <w:headerReference xmlns:r="http://schemas.openxmlformats.org/officeDocument/2006/relationships" w:type="default" r:id="Rb76a8593385e4e11"/>
      <w:footerReference xmlns:r="http://schemas.openxmlformats.org/officeDocument/2006/relationships" w:type="default" r:id="Rb8051220a4c3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ITERATIV VEKST AS   ·   Org.nr 829 522 012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ITERATIV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a8593385e4e11" /><Relationship Type="http://schemas.openxmlformats.org/officeDocument/2006/relationships/footer" Target="/word/footer1.xml" Id="Rb8051220a4c34742" /></Relationships>
</file>