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ad0318f8d744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ITERATIV VEKST AS</w:t>
      </w:r>
    </w:p>
    <w:sectPr>
      <w:headerReference xmlns:r="http://schemas.openxmlformats.org/officeDocument/2006/relationships" w:type="default" r:id="Rce995e808dae47d5"/>
      <w:footerReference xmlns:r="http://schemas.openxmlformats.org/officeDocument/2006/relationships" w:type="default" r:id="R46dd1c3ca2d640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ITERATIV VEKST AS   ·   Org.nr 829 522 012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ITERATIV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995e808dae47d5" /><Relationship Type="http://schemas.openxmlformats.org/officeDocument/2006/relationships/footer" Target="/word/footer1.xml" Id="R46dd1c3ca2d640aa" /></Relationships>
</file>