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c18d5d47a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GRAFO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2 AS</w:t>
      </w:r>
    </w:p>
    <w:sectPr>
      <w:headerReference xmlns:r="http://schemas.openxmlformats.org/officeDocument/2006/relationships" w:type="default" r:id="R1cc3e1aeded54748"/>
      <w:footerReference xmlns:r="http://schemas.openxmlformats.org/officeDocument/2006/relationships" w:type="default" r:id="R9dcec135e932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2 AS   ·   Org.nr 829 590 832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3e1aeded54748" /><Relationship Type="http://schemas.openxmlformats.org/officeDocument/2006/relationships/footer" Target="/word/footer1.xml" Id="R9dcec135e932497a" /></Relationships>
</file>