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e5ff90c25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VIKRE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VIKRE AS</w:t>
      </w:r>
    </w:p>
    <w:sectPr>
      <w:headerReference xmlns:r="http://schemas.openxmlformats.org/officeDocument/2006/relationships" w:type="default" r:id="R7c15ccab681b42e4"/>
      <w:footerReference xmlns:r="http://schemas.openxmlformats.org/officeDocument/2006/relationships" w:type="default" r:id="Rb5d772cb08b1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VIKRE AS   ·   Org.nr 829 835 002   ·   Pålsrudgrenda 3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VIKRE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5ccab681b42e4" /><Relationship Type="http://schemas.openxmlformats.org/officeDocument/2006/relationships/footer" Target="/word/footer1.xml" Id="Rb5d772cb08b149fb" /></Relationships>
</file>