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4daa62a42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DYBWAD-OLSEN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DYBWAD-OLSEN AS</w:t>
      </w:r>
    </w:p>
    <w:sectPr>
      <w:headerReference xmlns:r="http://schemas.openxmlformats.org/officeDocument/2006/relationships" w:type="default" r:id="R271925ee4bb64067"/>
      <w:footerReference xmlns:r="http://schemas.openxmlformats.org/officeDocument/2006/relationships" w:type="default" r:id="R4cf3104473e4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925ee4bb64067" /><Relationship Type="http://schemas.openxmlformats.org/officeDocument/2006/relationships/footer" Target="/word/footer1.xml" Id="R4cf3104473e44318" /></Relationships>
</file>