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745ba0040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KLLR INVEST AS</w:t>
      </w:r>
    </w:p>
    <w:sectPr>
      <w:headerReference xmlns:r="http://schemas.openxmlformats.org/officeDocument/2006/relationships" w:type="default" r:id="Rdf1cea75ba03492b"/>
      <w:footerReference xmlns:r="http://schemas.openxmlformats.org/officeDocument/2006/relationships" w:type="default" r:id="R69930e57cb3e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cea75ba03492b" /><Relationship Type="http://schemas.openxmlformats.org/officeDocument/2006/relationships/footer" Target="/word/footer1.xml" Id="R69930e57cb3e49f7" /></Relationships>
</file>