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fa792396f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SKAKKE SA</w:t>
      </w:r>
    </w:p>
    <w:sectPr>
      <w:headerReference xmlns:r="http://schemas.openxmlformats.org/officeDocument/2006/relationships" w:type="default" r:id="R593bcc6b48c94832"/>
      <w:footerReference xmlns:r="http://schemas.openxmlformats.org/officeDocument/2006/relationships" w:type="default" r:id="R06862e2de8e1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SKAKKE SA   ·   Org.nr 830 816 062   ·   Strondavegen 30   ·   5590 ETNE   ·   Tlf. 53 75 64 36   ·   kurt@skakke.no   ·   www.skakke.no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SKAKKE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bcc6b48c94832" /><Relationship Type="http://schemas.openxmlformats.org/officeDocument/2006/relationships/footer" Target="/word/footer1.xml" Id="R06862e2de8e14abc" /></Relationships>
</file>