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f7c77351d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LIKSE AS</w:t>
      </w:r>
    </w:p>
    <w:sectPr>
      <w:headerReference xmlns:r="http://schemas.openxmlformats.org/officeDocument/2006/relationships" w:type="default" r:id="R527c8b2c1f094254"/>
      <w:footerReference xmlns:r="http://schemas.openxmlformats.org/officeDocument/2006/relationships" w:type="default" r:id="R3a8f1d83216b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LIKSE AS   ·   Org.nr 831 042 192   ·   Fortunaveien 13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c8b2c1f094254" /><Relationship Type="http://schemas.openxmlformats.org/officeDocument/2006/relationships/footer" Target="/word/footer1.xml" Id="R3a8f1d83216b4c80" /></Relationships>
</file>