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b967fad2e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ULVESVEEN AS</w:t>
      </w:r>
    </w:p>
    <w:sectPr>
      <w:headerReference xmlns:r="http://schemas.openxmlformats.org/officeDocument/2006/relationships" w:type="default" r:id="Rf353a5d1d21a4bc2"/>
      <w:footerReference xmlns:r="http://schemas.openxmlformats.org/officeDocument/2006/relationships" w:type="default" r:id="Red0dc3281775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ULVESVEEN AS   ·   Org.nr 831 389 362   ·   c/o Håkon Ulvesveen, Brisklia 14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ULVESVEEN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3a5d1d21a4bc2" /><Relationship Type="http://schemas.openxmlformats.org/officeDocument/2006/relationships/footer" Target="/word/footer1.xml" Id="Red0dc32817754157" /></Relationships>
</file>