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551f70aeb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ALVEOLI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ALVEOLI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aa156f28e415d"/>
      <w:footerReference xmlns:r="http://schemas.openxmlformats.org/officeDocument/2006/relationships" w:type="default" r:id="Re47a155a10f7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ALVEOLI AS   ·   Org.nr 831 535 202   ·   Vebenstadkollen 43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aa156f28e415d" /><Relationship Type="http://schemas.openxmlformats.org/officeDocument/2006/relationships/footer" Target="/word/footer1.xml" Id="Re47a155a10f74755" /></Relationships>
</file>