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a7d1b34ae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AS</w:t>
      </w:r>
    </w:p>
    <w:sectPr>
      <w:headerReference xmlns:r="http://schemas.openxmlformats.org/officeDocument/2006/relationships" w:type="default" r:id="Rc0b10ff0c0584d63"/>
      <w:footerReference xmlns:r="http://schemas.openxmlformats.org/officeDocument/2006/relationships" w:type="default" r:id="Rcc87893ba8e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AS   ·   Org.nr 831 895 322   ·   Øvre Banegate 28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10ff0c0584d63" /><Relationship Type="http://schemas.openxmlformats.org/officeDocument/2006/relationships/footer" Target="/word/footer1.xml" Id="Rcc87893ba8e44e4b" /></Relationships>
</file>