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c6f7aaa58640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VICAMA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VICAMA AS</w:t>
      </w:r>
    </w:p>
    <w:sectPr>
      <w:headerReference xmlns:r="http://schemas.openxmlformats.org/officeDocument/2006/relationships" w:type="default" r:id="Rb42abefe98e540ea"/>
      <w:footerReference xmlns:r="http://schemas.openxmlformats.org/officeDocument/2006/relationships" w:type="default" r:id="Rb4a82aba481a41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VICAMA AS   ·   Org.nr 831 982 942   ·   Tjuvholmen allé 1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VICAMA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2abefe98e540ea" /><Relationship Type="http://schemas.openxmlformats.org/officeDocument/2006/relationships/footer" Target="/word/footer1.xml" Id="Rb4a82aba481a416b" /></Relationships>
</file>